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0" w:rightFromText="180" w:vertAnchor="page" w:horzAnchor="page" w:tblpXSpec="center" w:tblpY="1071"/>
        <w:tblW w:w="15082" w:type="dxa"/>
        <w:tblLook w:val="04A0" w:firstRow="1" w:lastRow="0" w:firstColumn="1" w:lastColumn="0" w:noHBand="0" w:noVBand="1"/>
      </w:tblPr>
      <w:tblGrid>
        <w:gridCol w:w="1391"/>
        <w:gridCol w:w="2281"/>
        <w:gridCol w:w="2282"/>
        <w:gridCol w:w="2281"/>
        <w:gridCol w:w="2283"/>
        <w:gridCol w:w="2282"/>
        <w:gridCol w:w="2282"/>
      </w:tblGrid>
      <w:tr w:rsidR="002C2DD8" w:rsidRPr="009722B7" w14:paraId="245DC403" w14:textId="77777777" w:rsidTr="002C2DD8">
        <w:trPr>
          <w:trHeight w:val="1343"/>
        </w:trPr>
        <w:tc>
          <w:tcPr>
            <w:tcW w:w="1391" w:type="dxa"/>
            <w:shd w:val="clear" w:color="auto" w:fill="3A7C22" w:themeFill="accent6" w:themeFillShade="BF"/>
            <w:vAlign w:val="center"/>
          </w:tcPr>
          <w:p w14:paraId="56B966D3" w14:textId="77777777" w:rsidR="002C2DD8" w:rsidRPr="009722B7" w:rsidRDefault="002C2DD8" w:rsidP="002C2DD8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281" w:type="dxa"/>
            <w:shd w:val="clear" w:color="auto" w:fill="3A7C22" w:themeFill="accent6" w:themeFillShade="BF"/>
            <w:vAlign w:val="center"/>
          </w:tcPr>
          <w:p w14:paraId="21AAA25E" w14:textId="16DE2DFE" w:rsidR="002C2DD8" w:rsidRPr="009722B7" w:rsidRDefault="002C2DD8" w:rsidP="002C2DD8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8"/>
                <w:szCs w:val="28"/>
              </w:rPr>
              <w:t>Autumn 1</w:t>
            </w:r>
          </w:p>
        </w:tc>
        <w:tc>
          <w:tcPr>
            <w:tcW w:w="2282" w:type="dxa"/>
            <w:shd w:val="clear" w:color="auto" w:fill="3A7C22" w:themeFill="accent6" w:themeFillShade="BF"/>
            <w:vAlign w:val="center"/>
          </w:tcPr>
          <w:p w14:paraId="2A23B156" w14:textId="5F7B4AB1" w:rsidR="002C2DD8" w:rsidRPr="009722B7" w:rsidRDefault="002C2DD8" w:rsidP="002C2DD8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8"/>
                <w:szCs w:val="28"/>
              </w:rPr>
              <w:t>Autumn 2</w:t>
            </w:r>
          </w:p>
        </w:tc>
        <w:tc>
          <w:tcPr>
            <w:tcW w:w="2281" w:type="dxa"/>
            <w:shd w:val="clear" w:color="auto" w:fill="3A7C22" w:themeFill="accent6" w:themeFillShade="BF"/>
            <w:vAlign w:val="center"/>
          </w:tcPr>
          <w:p w14:paraId="36570B22" w14:textId="442F9C28" w:rsidR="002C2DD8" w:rsidRPr="009722B7" w:rsidRDefault="002C2DD8" w:rsidP="002C2DD8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8"/>
                <w:szCs w:val="28"/>
              </w:rPr>
              <w:t>Spring 1</w:t>
            </w:r>
          </w:p>
        </w:tc>
        <w:tc>
          <w:tcPr>
            <w:tcW w:w="2283" w:type="dxa"/>
            <w:shd w:val="clear" w:color="auto" w:fill="3A7C22" w:themeFill="accent6" w:themeFillShade="BF"/>
            <w:vAlign w:val="center"/>
          </w:tcPr>
          <w:p w14:paraId="4452D77E" w14:textId="4B61D202" w:rsidR="002C2DD8" w:rsidRPr="009722B7" w:rsidRDefault="002C2DD8" w:rsidP="002C2DD8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8"/>
                <w:szCs w:val="28"/>
              </w:rPr>
              <w:t>Spring 2</w:t>
            </w:r>
          </w:p>
        </w:tc>
        <w:tc>
          <w:tcPr>
            <w:tcW w:w="4564" w:type="dxa"/>
            <w:gridSpan w:val="2"/>
            <w:shd w:val="clear" w:color="auto" w:fill="3A7C22" w:themeFill="accent6" w:themeFillShade="BF"/>
            <w:vAlign w:val="center"/>
          </w:tcPr>
          <w:p w14:paraId="5F3C38D9" w14:textId="236A0F2C" w:rsidR="002C2DD8" w:rsidRPr="009722B7" w:rsidRDefault="002C2DD8" w:rsidP="002C2DD8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8"/>
                <w:szCs w:val="28"/>
              </w:rPr>
              <w:t>Summer</w:t>
            </w:r>
          </w:p>
        </w:tc>
      </w:tr>
      <w:tr w:rsidR="002C2DD8" w:rsidRPr="002C7FC5" w14:paraId="257F8E9D" w14:textId="77777777" w:rsidTr="002C2DD8">
        <w:trPr>
          <w:trHeight w:val="1343"/>
        </w:trPr>
        <w:tc>
          <w:tcPr>
            <w:tcW w:w="1391" w:type="dxa"/>
            <w:vAlign w:val="center"/>
          </w:tcPr>
          <w:p w14:paraId="3C355F23" w14:textId="48C0B262" w:rsidR="002C2DD8" w:rsidRPr="002C7FC5" w:rsidRDefault="002C2DD8" w:rsidP="002C2DD8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Year 1</w:t>
            </w:r>
          </w:p>
        </w:tc>
        <w:tc>
          <w:tcPr>
            <w:tcW w:w="2281" w:type="dxa"/>
            <w:shd w:val="clear" w:color="auto" w:fill="auto"/>
            <w:vAlign w:val="center"/>
          </w:tcPr>
          <w:p w14:paraId="668F9675" w14:textId="42EB10F7" w:rsidR="002C2DD8" w:rsidRPr="002508ED" w:rsidRDefault="002C2DD8" w:rsidP="002C2DD8">
            <w:pPr>
              <w:jc w:val="center"/>
              <w:rPr>
                <w:rFonts w:cstheme="minorHAnsi"/>
              </w:rPr>
            </w:pPr>
            <w:r w:rsidRPr="002508ED">
              <w:rPr>
                <w:rFonts w:cstheme="minorHAnsi"/>
              </w:rPr>
              <w:t>How might your religion or worldview be seen in the choices you make?</w:t>
            </w:r>
          </w:p>
        </w:tc>
        <w:tc>
          <w:tcPr>
            <w:tcW w:w="2282" w:type="dxa"/>
            <w:shd w:val="clear" w:color="auto" w:fill="auto"/>
            <w:vAlign w:val="center"/>
          </w:tcPr>
          <w:p w14:paraId="2D8BF10E" w14:textId="6DA8FA01" w:rsidR="002C2DD8" w:rsidRPr="002508ED" w:rsidRDefault="002C2DD8" w:rsidP="002C2DD8">
            <w:pPr>
              <w:jc w:val="center"/>
              <w:rPr>
                <w:rFonts w:cstheme="minorHAnsi"/>
              </w:rPr>
            </w:pPr>
            <w:r w:rsidRPr="002508ED">
              <w:rPr>
                <w:rFonts w:cstheme="minorHAnsi"/>
              </w:rPr>
              <w:t>Muslim Layover Unit</w:t>
            </w:r>
          </w:p>
        </w:tc>
        <w:tc>
          <w:tcPr>
            <w:tcW w:w="4564" w:type="dxa"/>
            <w:gridSpan w:val="2"/>
            <w:shd w:val="clear" w:color="auto" w:fill="auto"/>
            <w:vAlign w:val="center"/>
          </w:tcPr>
          <w:p w14:paraId="0646E797" w14:textId="720A2391" w:rsidR="002C2DD8" w:rsidRPr="002508ED" w:rsidRDefault="002C2DD8" w:rsidP="002C2DD8">
            <w:pPr>
              <w:jc w:val="center"/>
              <w:rPr>
                <w:rFonts w:cstheme="minorHAnsi"/>
              </w:rPr>
            </w:pPr>
            <w:r w:rsidRPr="002508ED">
              <w:rPr>
                <w:rFonts w:cstheme="minorHAnsi"/>
              </w:rPr>
              <w:t>Where do people turn for guidance in life?</w:t>
            </w:r>
          </w:p>
        </w:tc>
        <w:tc>
          <w:tcPr>
            <w:tcW w:w="4564" w:type="dxa"/>
            <w:gridSpan w:val="2"/>
            <w:shd w:val="clear" w:color="auto" w:fill="auto"/>
            <w:vAlign w:val="center"/>
          </w:tcPr>
          <w:p w14:paraId="53E579D4" w14:textId="25E6522A" w:rsidR="002C2DD8" w:rsidRPr="002508ED" w:rsidRDefault="002C2DD8" w:rsidP="002C2DD8">
            <w:pPr>
              <w:jc w:val="center"/>
              <w:rPr>
                <w:rFonts w:cstheme="minorHAnsi"/>
              </w:rPr>
            </w:pPr>
            <w:r w:rsidRPr="002508ED">
              <w:rPr>
                <w:rFonts w:cstheme="minorHAnsi"/>
              </w:rPr>
              <w:t>How do people with similar religions and worldviews share and celebrate their beliefs?</w:t>
            </w:r>
          </w:p>
        </w:tc>
      </w:tr>
      <w:tr w:rsidR="002C2DD8" w:rsidRPr="002C7FC5" w14:paraId="2F179B13" w14:textId="77777777" w:rsidTr="002C2DD8">
        <w:trPr>
          <w:trHeight w:val="1343"/>
        </w:trPr>
        <w:tc>
          <w:tcPr>
            <w:tcW w:w="1391" w:type="dxa"/>
            <w:vAlign w:val="center"/>
          </w:tcPr>
          <w:p w14:paraId="02816FC5" w14:textId="11E95E92" w:rsidR="002C2DD8" w:rsidRPr="002C7FC5" w:rsidRDefault="002C2DD8" w:rsidP="002C2DD8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Year 2</w:t>
            </w:r>
          </w:p>
        </w:tc>
        <w:tc>
          <w:tcPr>
            <w:tcW w:w="2281" w:type="dxa"/>
            <w:shd w:val="clear" w:color="auto" w:fill="auto"/>
            <w:vAlign w:val="center"/>
          </w:tcPr>
          <w:p w14:paraId="3AA98407" w14:textId="4EADDECE" w:rsidR="002C2DD8" w:rsidRPr="002508ED" w:rsidRDefault="002C2DD8" w:rsidP="002C2DD8">
            <w:pPr>
              <w:jc w:val="center"/>
              <w:rPr>
                <w:rFonts w:cstheme="minorHAnsi"/>
              </w:rPr>
            </w:pPr>
            <w:r w:rsidRPr="002508ED">
              <w:rPr>
                <w:rFonts w:cstheme="minorHAnsi"/>
              </w:rPr>
              <w:t>Christian Layover Unit</w:t>
            </w:r>
          </w:p>
        </w:tc>
        <w:tc>
          <w:tcPr>
            <w:tcW w:w="2282" w:type="dxa"/>
            <w:shd w:val="clear" w:color="auto" w:fill="auto"/>
            <w:vAlign w:val="center"/>
          </w:tcPr>
          <w:p w14:paraId="143AC183" w14:textId="06A8D2DD" w:rsidR="002C2DD8" w:rsidRPr="002508ED" w:rsidRDefault="002C2DD8" w:rsidP="002C2DD8">
            <w:pPr>
              <w:jc w:val="center"/>
              <w:rPr>
                <w:rFonts w:cstheme="minorHAnsi"/>
              </w:rPr>
            </w:pPr>
            <w:r w:rsidRPr="002508ED">
              <w:rPr>
                <w:rFonts w:cstheme="minorHAnsi"/>
              </w:rPr>
              <w:t>Who is Jesus?</w:t>
            </w:r>
          </w:p>
        </w:tc>
        <w:tc>
          <w:tcPr>
            <w:tcW w:w="4564" w:type="dxa"/>
            <w:gridSpan w:val="2"/>
            <w:shd w:val="clear" w:color="auto" w:fill="auto"/>
            <w:vAlign w:val="center"/>
          </w:tcPr>
          <w:p w14:paraId="0483826B" w14:textId="60A43808" w:rsidR="002C2DD8" w:rsidRPr="002508ED" w:rsidRDefault="002C2DD8" w:rsidP="002C2DD8">
            <w:pPr>
              <w:jc w:val="center"/>
              <w:rPr>
                <w:rFonts w:cstheme="minorHAnsi"/>
              </w:rPr>
            </w:pPr>
            <w:r w:rsidRPr="002508ED">
              <w:rPr>
                <w:rFonts w:cstheme="minorHAnsi"/>
              </w:rPr>
              <w:t>What is most important to different people?</w:t>
            </w:r>
          </w:p>
        </w:tc>
        <w:tc>
          <w:tcPr>
            <w:tcW w:w="4564" w:type="dxa"/>
            <w:gridSpan w:val="2"/>
            <w:shd w:val="clear" w:color="auto" w:fill="auto"/>
            <w:vAlign w:val="center"/>
          </w:tcPr>
          <w:p w14:paraId="5B6AE672" w14:textId="16A1AE96" w:rsidR="002C2DD8" w:rsidRPr="002508ED" w:rsidRDefault="002C2DD8" w:rsidP="002C2DD8">
            <w:pPr>
              <w:jc w:val="center"/>
              <w:rPr>
                <w:rFonts w:cstheme="minorHAnsi"/>
              </w:rPr>
            </w:pPr>
            <w:r w:rsidRPr="002508ED">
              <w:rPr>
                <w:rFonts w:cstheme="minorHAnsi"/>
              </w:rPr>
              <w:t>Why has the Coventry Blitz shaped Christian worldviews locally and globally?</w:t>
            </w:r>
          </w:p>
        </w:tc>
      </w:tr>
      <w:tr w:rsidR="002C2DD8" w:rsidRPr="002C7FC5" w14:paraId="6077D720" w14:textId="77777777" w:rsidTr="002C2DD8">
        <w:trPr>
          <w:trHeight w:val="1343"/>
        </w:trPr>
        <w:tc>
          <w:tcPr>
            <w:tcW w:w="1391" w:type="dxa"/>
            <w:vAlign w:val="center"/>
          </w:tcPr>
          <w:p w14:paraId="1821FAFD" w14:textId="5F2A9975" w:rsidR="002C2DD8" w:rsidRPr="002C7FC5" w:rsidRDefault="002C2DD8" w:rsidP="002C2DD8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Year 3</w:t>
            </w:r>
          </w:p>
        </w:tc>
        <w:tc>
          <w:tcPr>
            <w:tcW w:w="2281" w:type="dxa"/>
            <w:shd w:val="clear" w:color="auto" w:fill="auto"/>
            <w:vAlign w:val="center"/>
          </w:tcPr>
          <w:p w14:paraId="6AA68D21" w14:textId="1647DD9D" w:rsidR="002C2DD8" w:rsidRPr="002508ED" w:rsidRDefault="002C2DD8" w:rsidP="002C2DD8">
            <w:pPr>
              <w:jc w:val="center"/>
              <w:rPr>
                <w:rFonts w:cstheme="minorHAnsi"/>
              </w:rPr>
            </w:pPr>
            <w:r w:rsidRPr="002508ED">
              <w:rPr>
                <w:rFonts w:cstheme="minorHAnsi"/>
              </w:rPr>
              <w:t>Jewish Layover Unit</w:t>
            </w:r>
          </w:p>
        </w:tc>
        <w:tc>
          <w:tcPr>
            <w:tcW w:w="2282" w:type="dxa"/>
            <w:shd w:val="clear" w:color="auto" w:fill="auto"/>
            <w:vAlign w:val="center"/>
          </w:tcPr>
          <w:p w14:paraId="1281274C" w14:textId="17146010" w:rsidR="002C2DD8" w:rsidRPr="002508ED" w:rsidRDefault="002C2DD8" w:rsidP="002C2DD8">
            <w:pPr>
              <w:jc w:val="center"/>
              <w:rPr>
                <w:rFonts w:cstheme="minorHAnsi"/>
              </w:rPr>
            </w:pPr>
            <w:r w:rsidRPr="002508ED">
              <w:rPr>
                <w:rFonts w:cstheme="minorHAnsi"/>
              </w:rPr>
              <w:t>Why are the nature and the seasons significant for religion and overviews?</w:t>
            </w:r>
          </w:p>
        </w:tc>
        <w:tc>
          <w:tcPr>
            <w:tcW w:w="4564" w:type="dxa"/>
            <w:gridSpan w:val="2"/>
            <w:shd w:val="clear" w:color="auto" w:fill="auto"/>
            <w:vAlign w:val="center"/>
          </w:tcPr>
          <w:p w14:paraId="02642109" w14:textId="37DF2D80" w:rsidR="002C2DD8" w:rsidRPr="002508ED" w:rsidRDefault="002C2DD8" w:rsidP="002C2DD8">
            <w:pPr>
              <w:jc w:val="center"/>
              <w:rPr>
                <w:rFonts w:cstheme="minorHAnsi"/>
              </w:rPr>
            </w:pPr>
            <w:r w:rsidRPr="002508ED">
              <w:rPr>
                <w:rFonts w:cstheme="minorHAnsi"/>
              </w:rPr>
              <w:t>How are religions and worldviews shaped and expressed through art and architecture?</w:t>
            </w:r>
          </w:p>
        </w:tc>
        <w:tc>
          <w:tcPr>
            <w:tcW w:w="4564" w:type="dxa"/>
            <w:gridSpan w:val="2"/>
            <w:shd w:val="clear" w:color="auto" w:fill="auto"/>
            <w:vAlign w:val="center"/>
          </w:tcPr>
          <w:p w14:paraId="72206962" w14:textId="289DCDF9" w:rsidR="002C2DD8" w:rsidRPr="002508ED" w:rsidRDefault="002C2DD8" w:rsidP="002C2DD8">
            <w:pPr>
              <w:jc w:val="center"/>
              <w:rPr>
                <w:rFonts w:cstheme="minorHAnsi"/>
              </w:rPr>
            </w:pPr>
            <w:r w:rsidRPr="002508ED">
              <w:rPr>
                <w:rFonts w:cstheme="minorHAnsi"/>
              </w:rPr>
              <w:t>What can religion and worldviews tell us about conflict, peace, forgiveness and reconciliation and is that important?</w:t>
            </w:r>
          </w:p>
        </w:tc>
      </w:tr>
      <w:tr w:rsidR="002C2DD8" w:rsidRPr="002C7FC5" w14:paraId="004930EF" w14:textId="77777777" w:rsidTr="002C2DD8">
        <w:trPr>
          <w:trHeight w:val="1343"/>
        </w:trPr>
        <w:tc>
          <w:tcPr>
            <w:tcW w:w="1391" w:type="dxa"/>
            <w:vAlign w:val="center"/>
          </w:tcPr>
          <w:p w14:paraId="3CBF1D5F" w14:textId="1661A9F0" w:rsidR="002C2DD8" w:rsidRPr="002C7FC5" w:rsidRDefault="002C2DD8" w:rsidP="002C2DD8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Year 4</w:t>
            </w:r>
          </w:p>
        </w:tc>
        <w:tc>
          <w:tcPr>
            <w:tcW w:w="2281" w:type="dxa"/>
            <w:shd w:val="clear" w:color="auto" w:fill="auto"/>
            <w:vAlign w:val="center"/>
          </w:tcPr>
          <w:p w14:paraId="0AD69BE8" w14:textId="77015875" w:rsidR="002C2DD8" w:rsidRPr="002508ED" w:rsidRDefault="002C2DD8" w:rsidP="002C2DD8">
            <w:pPr>
              <w:jc w:val="center"/>
              <w:rPr>
                <w:rFonts w:cstheme="minorHAnsi"/>
              </w:rPr>
            </w:pPr>
            <w:r w:rsidRPr="002508ED">
              <w:rPr>
                <w:rFonts w:cstheme="minorHAnsi"/>
              </w:rPr>
              <w:t>Hindu Layover Unit</w:t>
            </w:r>
          </w:p>
        </w:tc>
        <w:tc>
          <w:tcPr>
            <w:tcW w:w="2282" w:type="dxa"/>
            <w:shd w:val="clear" w:color="auto" w:fill="auto"/>
            <w:vAlign w:val="center"/>
          </w:tcPr>
          <w:p w14:paraId="6627D750" w14:textId="4569CE27" w:rsidR="002C2DD8" w:rsidRPr="002508ED" w:rsidRDefault="002C2DD8" w:rsidP="002C2DD8">
            <w:pPr>
              <w:jc w:val="center"/>
              <w:rPr>
                <w:rFonts w:cstheme="minorHAnsi"/>
              </w:rPr>
            </w:pPr>
            <w:r w:rsidRPr="002508ED">
              <w:rPr>
                <w:rFonts w:cstheme="minorHAnsi"/>
              </w:rPr>
              <w:t>How might your worldview lead you to do hard things for good reasons?</w:t>
            </w:r>
          </w:p>
        </w:tc>
        <w:tc>
          <w:tcPr>
            <w:tcW w:w="2281" w:type="dxa"/>
            <w:shd w:val="clear" w:color="auto" w:fill="auto"/>
            <w:vAlign w:val="center"/>
          </w:tcPr>
          <w:p w14:paraId="217C1592" w14:textId="3F474C75" w:rsidR="002C2DD8" w:rsidRPr="002508ED" w:rsidRDefault="002C2DD8" w:rsidP="002C2DD8">
            <w:pPr>
              <w:jc w:val="center"/>
              <w:rPr>
                <w:rFonts w:cstheme="minorHAnsi"/>
              </w:rPr>
            </w:pPr>
            <w:r w:rsidRPr="002508ED">
              <w:rPr>
                <w:rFonts w:cstheme="minorHAnsi"/>
              </w:rPr>
              <w:t>What or who is ‘God’ and how is the divine understood in theistic worldviews?</w:t>
            </w:r>
          </w:p>
        </w:tc>
        <w:tc>
          <w:tcPr>
            <w:tcW w:w="2283" w:type="dxa"/>
            <w:shd w:val="clear" w:color="auto" w:fill="auto"/>
            <w:vAlign w:val="center"/>
          </w:tcPr>
          <w:p w14:paraId="30543F08" w14:textId="5C817DAF" w:rsidR="002C2DD8" w:rsidRPr="002508ED" w:rsidRDefault="002C2DD8" w:rsidP="002C2DD8">
            <w:pPr>
              <w:jc w:val="center"/>
              <w:rPr>
                <w:rFonts w:cstheme="minorHAnsi"/>
              </w:rPr>
            </w:pPr>
            <w:r w:rsidRPr="002508ED">
              <w:rPr>
                <w:rFonts w:cstheme="minorHAnsi"/>
              </w:rPr>
              <w:t>Do you have to be part of a faith community to express an organised worldview?</w:t>
            </w:r>
          </w:p>
        </w:tc>
        <w:tc>
          <w:tcPr>
            <w:tcW w:w="4564" w:type="dxa"/>
            <w:gridSpan w:val="2"/>
            <w:shd w:val="clear" w:color="auto" w:fill="auto"/>
            <w:vAlign w:val="center"/>
          </w:tcPr>
          <w:p w14:paraId="29DF8DA1" w14:textId="718DF8C5" w:rsidR="002C2DD8" w:rsidRPr="002508ED" w:rsidRDefault="002C2DD8" w:rsidP="002C2DD8">
            <w:pPr>
              <w:jc w:val="center"/>
              <w:rPr>
                <w:rFonts w:cstheme="minorHAnsi"/>
              </w:rPr>
            </w:pPr>
            <w:r w:rsidRPr="002508ED">
              <w:rPr>
                <w:rFonts w:cstheme="minorHAnsi"/>
              </w:rPr>
              <w:t>How have religion and history entwined in this area?</w:t>
            </w:r>
          </w:p>
        </w:tc>
      </w:tr>
      <w:tr w:rsidR="003A356B" w:rsidRPr="002C7FC5" w14:paraId="61B51CB8" w14:textId="77777777" w:rsidTr="00B12A5C">
        <w:trPr>
          <w:trHeight w:val="1343"/>
        </w:trPr>
        <w:tc>
          <w:tcPr>
            <w:tcW w:w="1391" w:type="dxa"/>
            <w:vAlign w:val="center"/>
          </w:tcPr>
          <w:p w14:paraId="4DBF8ECD" w14:textId="78590A8E" w:rsidR="003A356B" w:rsidRDefault="003A356B" w:rsidP="002C2DD8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Year 5</w:t>
            </w:r>
          </w:p>
        </w:tc>
        <w:tc>
          <w:tcPr>
            <w:tcW w:w="2281" w:type="dxa"/>
            <w:shd w:val="clear" w:color="auto" w:fill="auto"/>
            <w:vAlign w:val="center"/>
          </w:tcPr>
          <w:p w14:paraId="48D61B0D" w14:textId="65E3AA2D" w:rsidR="003A356B" w:rsidRPr="002508ED" w:rsidRDefault="003A356B" w:rsidP="002C2DD8">
            <w:pPr>
              <w:jc w:val="center"/>
              <w:rPr>
                <w:rFonts w:cstheme="minorHAnsi"/>
              </w:rPr>
            </w:pPr>
            <w:r w:rsidRPr="002508ED">
              <w:rPr>
                <w:rFonts w:cstheme="minorHAnsi"/>
              </w:rPr>
              <w:t>Christian Layover Unit</w:t>
            </w:r>
          </w:p>
        </w:tc>
        <w:tc>
          <w:tcPr>
            <w:tcW w:w="2282" w:type="dxa"/>
            <w:shd w:val="clear" w:color="auto" w:fill="auto"/>
            <w:vAlign w:val="center"/>
          </w:tcPr>
          <w:p w14:paraId="58D88DA0" w14:textId="2843312C" w:rsidR="003A356B" w:rsidRPr="002508ED" w:rsidRDefault="003A356B" w:rsidP="002C2DD8">
            <w:pPr>
              <w:jc w:val="center"/>
              <w:rPr>
                <w:rFonts w:cstheme="minorHAnsi"/>
              </w:rPr>
            </w:pPr>
            <w:r w:rsidRPr="002508ED">
              <w:rPr>
                <w:rFonts w:cstheme="minorHAnsi"/>
              </w:rPr>
              <w:t>Who is Jesus?</w:t>
            </w:r>
          </w:p>
        </w:tc>
        <w:tc>
          <w:tcPr>
            <w:tcW w:w="4564" w:type="dxa"/>
            <w:gridSpan w:val="2"/>
            <w:shd w:val="clear" w:color="auto" w:fill="auto"/>
            <w:vAlign w:val="center"/>
          </w:tcPr>
          <w:p w14:paraId="44071146" w14:textId="369ABF82" w:rsidR="003A356B" w:rsidRPr="002508ED" w:rsidRDefault="003A356B" w:rsidP="002C2DD8">
            <w:pPr>
              <w:jc w:val="center"/>
              <w:rPr>
                <w:rFonts w:cstheme="minorHAnsi"/>
              </w:rPr>
            </w:pPr>
            <w:r w:rsidRPr="002508ED">
              <w:rPr>
                <w:rFonts w:cstheme="minorHAnsi"/>
              </w:rPr>
              <w:t>Why might ancient stories still be so important for religion and worldviews today?</w:t>
            </w:r>
          </w:p>
        </w:tc>
        <w:tc>
          <w:tcPr>
            <w:tcW w:w="2282" w:type="dxa"/>
            <w:shd w:val="clear" w:color="auto" w:fill="auto"/>
            <w:vAlign w:val="center"/>
          </w:tcPr>
          <w:p w14:paraId="31935452" w14:textId="1BB1222C" w:rsidR="003A356B" w:rsidRPr="002508ED" w:rsidRDefault="003A356B" w:rsidP="002C2DD8">
            <w:pPr>
              <w:jc w:val="center"/>
              <w:rPr>
                <w:rFonts w:cstheme="minorHAnsi"/>
              </w:rPr>
            </w:pPr>
            <w:r w:rsidRPr="002508ED">
              <w:rPr>
                <w:rFonts w:cstheme="minorHAnsi"/>
              </w:rPr>
              <w:t>Sikh Layover Unit</w:t>
            </w:r>
          </w:p>
        </w:tc>
        <w:tc>
          <w:tcPr>
            <w:tcW w:w="2282" w:type="dxa"/>
            <w:shd w:val="clear" w:color="auto" w:fill="auto"/>
            <w:vAlign w:val="center"/>
          </w:tcPr>
          <w:p w14:paraId="38E5C4A1" w14:textId="48D7CC60" w:rsidR="003A356B" w:rsidRPr="002508ED" w:rsidRDefault="003A356B" w:rsidP="002C2DD8">
            <w:pPr>
              <w:jc w:val="center"/>
              <w:rPr>
                <w:rFonts w:cstheme="minorHAnsi"/>
              </w:rPr>
            </w:pPr>
            <w:r w:rsidRPr="002508ED">
              <w:rPr>
                <w:rFonts w:cstheme="minorHAnsi"/>
              </w:rPr>
              <w:t>Do religions change or stay the same?</w:t>
            </w:r>
          </w:p>
        </w:tc>
      </w:tr>
      <w:tr w:rsidR="002C2DD8" w:rsidRPr="002C7FC5" w14:paraId="6B8B8767" w14:textId="77777777" w:rsidTr="002C2DD8">
        <w:trPr>
          <w:trHeight w:val="1343"/>
        </w:trPr>
        <w:tc>
          <w:tcPr>
            <w:tcW w:w="1391" w:type="dxa"/>
            <w:vAlign w:val="center"/>
          </w:tcPr>
          <w:p w14:paraId="7EFC23B1" w14:textId="71A9B2A2" w:rsidR="002C2DD8" w:rsidRDefault="002C2DD8" w:rsidP="002C2DD8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Year 6</w:t>
            </w:r>
          </w:p>
        </w:tc>
        <w:tc>
          <w:tcPr>
            <w:tcW w:w="2281" w:type="dxa"/>
            <w:shd w:val="clear" w:color="auto" w:fill="auto"/>
            <w:vAlign w:val="center"/>
          </w:tcPr>
          <w:p w14:paraId="29F231BE" w14:textId="1A019046" w:rsidR="002C2DD8" w:rsidRPr="002508ED" w:rsidRDefault="002C2DD8" w:rsidP="002C2DD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What might it mean to live well?</w:t>
            </w:r>
          </w:p>
        </w:tc>
        <w:tc>
          <w:tcPr>
            <w:tcW w:w="2282" w:type="dxa"/>
            <w:shd w:val="clear" w:color="auto" w:fill="auto"/>
            <w:vAlign w:val="center"/>
          </w:tcPr>
          <w:p w14:paraId="4B6B03FD" w14:textId="205C8B1C" w:rsidR="002C2DD8" w:rsidRPr="002508ED" w:rsidRDefault="002C2DD8" w:rsidP="002C2DD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How do beliefs and ideas about land shape the way human beings live?</w:t>
            </w:r>
          </w:p>
        </w:tc>
        <w:tc>
          <w:tcPr>
            <w:tcW w:w="2281" w:type="dxa"/>
            <w:shd w:val="clear" w:color="auto" w:fill="auto"/>
            <w:vAlign w:val="center"/>
          </w:tcPr>
          <w:p w14:paraId="6384E310" w14:textId="1303C8E0" w:rsidR="002C2DD8" w:rsidRPr="002508ED" w:rsidRDefault="002C2DD8" w:rsidP="002C2DD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Buddhist Layover Unit</w:t>
            </w:r>
          </w:p>
        </w:tc>
        <w:tc>
          <w:tcPr>
            <w:tcW w:w="2283" w:type="dxa"/>
            <w:shd w:val="clear" w:color="auto" w:fill="auto"/>
            <w:vAlign w:val="center"/>
          </w:tcPr>
          <w:p w14:paraId="7C07DB10" w14:textId="593866CC" w:rsidR="002C2DD8" w:rsidRPr="002508ED" w:rsidRDefault="002C2DD8" w:rsidP="002C2DD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How might your worldview impact on the way you understand death and beyond?</w:t>
            </w:r>
          </w:p>
        </w:tc>
        <w:tc>
          <w:tcPr>
            <w:tcW w:w="4564" w:type="dxa"/>
            <w:gridSpan w:val="2"/>
            <w:shd w:val="clear" w:color="auto" w:fill="auto"/>
            <w:vAlign w:val="center"/>
          </w:tcPr>
          <w:p w14:paraId="4D0247DB" w14:textId="18757B82" w:rsidR="002C2DD8" w:rsidRPr="002508ED" w:rsidRDefault="002C2DD8" w:rsidP="002C2DD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What do organised worldviews have to tell us about what truth is and where it might be found?</w:t>
            </w:r>
          </w:p>
        </w:tc>
      </w:tr>
    </w:tbl>
    <w:p w14:paraId="7806D284" w14:textId="77777777" w:rsidR="002508ED" w:rsidRDefault="002508ED"/>
    <w:p w14:paraId="5E01691F" w14:textId="77777777" w:rsidR="00344D71" w:rsidRDefault="00344D71"/>
    <w:sectPr w:rsidR="00344D71" w:rsidSect="002C2DD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8ED"/>
    <w:rsid w:val="00004A63"/>
    <w:rsid w:val="0013431E"/>
    <w:rsid w:val="001D2888"/>
    <w:rsid w:val="002508ED"/>
    <w:rsid w:val="002B50FA"/>
    <w:rsid w:val="002C2DD8"/>
    <w:rsid w:val="00344D71"/>
    <w:rsid w:val="003A356B"/>
    <w:rsid w:val="00982108"/>
    <w:rsid w:val="00A716E0"/>
    <w:rsid w:val="00C25BB0"/>
    <w:rsid w:val="00DD204D"/>
    <w:rsid w:val="00E86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F5D9F3"/>
  <w15:chartTrackingRefBased/>
  <w15:docId w15:val="{329F1682-E193-477B-9257-4BFE42DBD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08ED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08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08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08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08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08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08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08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08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08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08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08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508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08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508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ED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508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ED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508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08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08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08E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508E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de86807-75dd-46c1-b569-001a2b21afd5">
      <Terms xmlns="http://schemas.microsoft.com/office/infopath/2007/PartnerControls"/>
    </lcf76f155ced4ddcb4097134ff3c332f>
    <TaxCatchAll xmlns="b63d37ac-bd57-41b1-b396-69837d4a7853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7512A1870CB9479B8ADCB3D884B7C1" ma:contentTypeVersion="18" ma:contentTypeDescription="Create a new document." ma:contentTypeScope="" ma:versionID="317238992c9da246e75679bfd1f7a1f1">
  <xsd:schema xmlns:xsd="http://www.w3.org/2001/XMLSchema" xmlns:xs="http://www.w3.org/2001/XMLSchema" xmlns:p="http://schemas.microsoft.com/office/2006/metadata/properties" xmlns:ns2="dde86807-75dd-46c1-b569-001a2b21afd5" xmlns:ns3="b63d37ac-bd57-41b1-b396-69837d4a7853" targetNamespace="http://schemas.microsoft.com/office/2006/metadata/properties" ma:root="true" ma:fieldsID="23b2be5cbe2ea64f3b281f1c57da1cbc" ns2:_="" ns3:_="">
    <xsd:import namespace="dde86807-75dd-46c1-b569-001a2b21afd5"/>
    <xsd:import namespace="b63d37ac-bd57-41b1-b396-69837d4a78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e86807-75dd-46c1-b569-001a2b21af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f55a224-095f-4da9-9687-d73f269d84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3d37ac-bd57-41b1-b396-69837d4a7853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2013ad1-580b-4e91-9c61-e63b8da05f1b}" ma:internalName="TaxCatchAll" ma:showField="CatchAllData" ma:web="b63d37ac-bd57-41b1-b396-69837d4a78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C805721-1B4B-4480-9767-0F9D0C1F4742}">
  <ds:schemaRefs>
    <ds:schemaRef ds:uri="http://schemas.microsoft.com/office/2006/metadata/properties"/>
    <ds:schemaRef ds:uri="http://schemas.microsoft.com/office/infopath/2007/PartnerControls"/>
    <ds:schemaRef ds:uri="dde86807-75dd-46c1-b569-001a2b21afd5"/>
    <ds:schemaRef ds:uri="b63d37ac-bd57-41b1-b396-69837d4a7853"/>
  </ds:schemaRefs>
</ds:datastoreItem>
</file>

<file path=customXml/itemProps2.xml><?xml version="1.0" encoding="utf-8"?>
<ds:datastoreItem xmlns:ds="http://schemas.openxmlformats.org/officeDocument/2006/customXml" ds:itemID="{C901DFD3-D97C-47CC-9990-BA7D5328F5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e86807-75dd-46c1-b569-001a2b21afd5"/>
    <ds:schemaRef ds:uri="b63d37ac-bd57-41b1-b396-69837d4a78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0CE107F-85DF-45DC-9F83-256DA221A897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0664595-1ff2-4d18-94f5-27e5097d93fd}" enabled="0" method="" siteId="{10664595-1ff2-4d18-94f5-27e5097d93f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Hodges</dc:creator>
  <cp:keywords/>
  <dc:description/>
  <cp:lastModifiedBy>Patricia O'Donovan</cp:lastModifiedBy>
  <cp:revision>3</cp:revision>
  <dcterms:created xsi:type="dcterms:W3CDTF">2024-07-16T14:29:00Z</dcterms:created>
  <dcterms:modified xsi:type="dcterms:W3CDTF">2024-07-20T07:31:00Z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0x0101007C7512A1870CB9479B8ADCB3D884B7C1</vt:lpwstr>
  </property>
  <property fmtid="{D5CDD505-2E9C-101B-9397-08002B2CF9AE}" pid="3" name="MediaServiceImageTags">
    <vt:lpwstr/>
  </property>
</Properties>
</file>